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rPr>
          <w:rFonts w:hint="eastAsia" w:ascii="黑体" w:hAnsi="黑体" w:eastAsia="黑体" w:cs="黑体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lang w:eastAsia="zh-CN"/>
        </w:rPr>
        <w:t>附件</w:t>
      </w:r>
      <w:r>
        <w:rPr>
          <w:rFonts w:hint="eastAsia" w:ascii="黑体" w:hAnsi="黑体" w:eastAsia="黑体" w:cs="黑体"/>
          <w:lang w:val="en-US" w:eastAsia="zh-CN"/>
        </w:rPr>
        <w:t>1：</w:t>
      </w:r>
    </w:p>
    <w:p/>
    <w:p/>
    <w:p>
      <w:pPr>
        <w:pStyle w:val="2"/>
      </w:pPr>
    </w:p>
    <w:p>
      <w:pPr>
        <w:snapToGrid w:val="0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52"/>
          <w:szCs w:val="5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52"/>
          <w:szCs w:val="52"/>
          <w:lang w:val="en-US" w:eastAsia="zh-CN"/>
        </w:rPr>
        <w:t>“山东精品装备”</w:t>
      </w:r>
    </w:p>
    <w:p>
      <w:pPr>
        <w:snapToGrid w:val="0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52"/>
          <w:szCs w:val="5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52"/>
          <w:szCs w:val="52"/>
          <w:lang w:eastAsia="zh-CN"/>
        </w:rPr>
        <w:t>申请报告书（模板）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楷体_GB2312" w:hAnsi="楷体_GB2312" w:eastAsia="楷体_GB2312" w:cs="楷体_GB2312"/>
          <w:sz w:val="52"/>
          <w:szCs w:val="52"/>
          <w:lang w:eastAsia="zh-CN"/>
        </w:rPr>
      </w:pPr>
      <w:r>
        <w:rPr>
          <w:rFonts w:hint="eastAsia" w:ascii="楷体_GB2312" w:hAnsi="楷体_GB2312" w:eastAsia="楷体_GB2312" w:cs="楷体_GB2312"/>
          <w:sz w:val="52"/>
          <w:szCs w:val="52"/>
          <w:lang w:eastAsia="zh-CN"/>
        </w:rPr>
        <w:t>（</w:t>
      </w:r>
      <w:r>
        <w:rPr>
          <w:rFonts w:hint="eastAsia" w:ascii="楷体_GB2312" w:hAnsi="楷体_GB2312" w:eastAsia="楷体_GB2312" w:cs="楷体_GB2312"/>
          <w:sz w:val="52"/>
          <w:szCs w:val="52"/>
          <w:lang w:val="en-US" w:eastAsia="zh-CN"/>
        </w:rPr>
        <w:t>2021年）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81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120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eastAsia="仿宋_GB2312"/>
          <w:sz w:val="30"/>
          <w:u w:val="single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产品</w:t>
      </w:r>
      <w:r>
        <w:rPr>
          <w:rFonts w:hint="eastAsia" w:ascii="楷体_GB2312" w:hAnsi="楷体_GB2312" w:eastAsia="楷体_GB2312" w:cs="楷体_GB2312"/>
          <w:sz w:val="32"/>
          <w:szCs w:val="32"/>
        </w:rPr>
        <w:t>名称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 xml:space="preserve">        </w:t>
      </w:r>
      <w:r>
        <w:rPr>
          <w:rFonts w:eastAsia="仿宋_GB2312"/>
          <w:sz w:val="30"/>
          <w:u w:val="single"/>
        </w:rPr>
        <w:t xml:space="preserve"> </w:t>
      </w:r>
      <w:r>
        <w:rPr>
          <w:rFonts w:hint="eastAsia" w:eastAsia="仿宋_GB2312"/>
          <w:sz w:val="30"/>
          <w:u w:val="single"/>
        </w:rPr>
        <w:t xml:space="preserve"> </w:t>
      </w:r>
      <w:r>
        <w:rPr>
          <w:rFonts w:eastAsia="仿宋_GB2312"/>
          <w:sz w:val="30"/>
          <w:u w:val="single"/>
        </w:rPr>
        <w:t xml:space="preserve">   </w:t>
      </w:r>
      <w:r>
        <w:rPr>
          <w:rFonts w:hint="eastAsia" w:eastAsia="仿宋_GB2312"/>
          <w:sz w:val="30"/>
          <w:u w:val="single"/>
        </w:rPr>
        <w:t xml:space="preserve"> </w:t>
      </w:r>
      <w:r>
        <w:rPr>
          <w:rFonts w:eastAsia="仿宋_GB2312"/>
          <w:sz w:val="30"/>
          <w:u w:val="single"/>
        </w:rPr>
        <w:t xml:space="preserve">   </w:t>
      </w:r>
      <w:r>
        <w:rPr>
          <w:rFonts w:hint="eastAsia" w:eastAsia="仿宋_GB2312"/>
          <w:sz w:val="30"/>
          <w:u w:val="single"/>
        </w:rPr>
        <w:t xml:space="preserve"> </w:t>
      </w:r>
      <w:r>
        <w:rPr>
          <w:rFonts w:eastAsia="仿宋_GB2312"/>
          <w:sz w:val="30"/>
          <w:u w:val="single"/>
        </w:rPr>
        <w:t xml:space="preserve">   </w:t>
      </w:r>
      <w:r>
        <w:rPr>
          <w:rFonts w:hint="eastAsia" w:eastAsia="仿宋_GB2312"/>
          <w:sz w:val="30"/>
          <w:u w:val="single"/>
        </w:rPr>
        <w:t xml:space="preserve"> </w:t>
      </w:r>
      <w:r>
        <w:rPr>
          <w:rFonts w:eastAsia="仿宋_GB2312"/>
          <w:sz w:val="30"/>
          <w:u w:val="single"/>
        </w:rPr>
        <w:t xml:space="preserve">   </w:t>
      </w:r>
      <w:r>
        <w:rPr>
          <w:rFonts w:hint="eastAsia" w:eastAsia="仿宋_GB2312"/>
          <w:sz w:val="30"/>
          <w:u w:val="single"/>
        </w:rPr>
        <w:t xml:space="preserve"> </w:t>
      </w:r>
      <w:r>
        <w:rPr>
          <w:rFonts w:eastAsia="仿宋_GB2312"/>
          <w:sz w:val="30"/>
          <w:u w:val="single"/>
        </w:rPr>
        <w:t xml:space="preserve">   </w:t>
      </w:r>
      <w:r>
        <w:rPr>
          <w:rFonts w:hint="eastAsia" w:eastAsia="仿宋_GB2312"/>
          <w:sz w:val="30"/>
          <w:u w:val="single"/>
        </w:rPr>
        <w:t xml:space="preserve"> </w:t>
      </w:r>
      <w:r>
        <w:rPr>
          <w:rFonts w:eastAsia="仿宋_GB2312"/>
          <w:sz w:val="30"/>
          <w:u w:val="single"/>
        </w:rPr>
        <w:t xml:space="preserve"> </w:t>
      </w:r>
      <w:r>
        <w:rPr>
          <w:rFonts w:hint="eastAsia" w:eastAsia="仿宋_GB2312"/>
          <w:sz w:val="30"/>
          <w:u w:val="single"/>
        </w:rPr>
        <w:t xml:space="preserve">  </w:t>
      </w:r>
      <w:r>
        <w:rPr>
          <w:rFonts w:eastAsia="仿宋_GB2312"/>
          <w:sz w:val="30"/>
          <w:u w:val="single"/>
        </w:rPr>
        <w:t xml:space="preserve">  </w:t>
      </w:r>
      <w:r>
        <w:rPr>
          <w:rFonts w:hint="eastAsia" w:eastAsia="仿宋_GB2312"/>
          <w:sz w:val="30"/>
          <w:u w:val="single"/>
        </w:rPr>
        <w:t xml:space="preserve"> </w:t>
      </w:r>
      <w:r>
        <w:rPr>
          <w:rFonts w:eastAsia="仿宋_GB2312"/>
          <w:sz w:val="30"/>
          <w:u w:val="single"/>
        </w:rPr>
        <w:t xml:space="preserve"> </w:t>
      </w:r>
      <w:r>
        <w:rPr>
          <w:rFonts w:hint="eastAsia" w:eastAsia="仿宋_GB2312"/>
          <w:sz w:val="30"/>
          <w:u w:val="single"/>
        </w:rPr>
        <w:t xml:space="preserve">   </w:t>
      </w:r>
      <w:r>
        <w:rPr>
          <w:rFonts w:eastAsia="仿宋_GB2312"/>
          <w:sz w:val="30"/>
          <w:u w:val="single"/>
        </w:rPr>
        <w:t xml:space="preserve">  </w:t>
      </w:r>
      <w:r>
        <w:rPr>
          <w:rFonts w:hint="eastAsia" w:eastAsia="仿宋_GB2312"/>
          <w:sz w:val="30"/>
          <w:u w:val="single"/>
        </w:rPr>
        <w:t xml:space="preserve">  </w:t>
      </w:r>
      <w:r>
        <w:rPr>
          <w:rFonts w:eastAsia="仿宋_GB2312"/>
          <w:sz w:val="30"/>
          <w:u w:val="single"/>
        </w:rPr>
        <w:t xml:space="preserve">    </w:t>
      </w:r>
    </w:p>
    <w:p>
      <w:pPr>
        <w:keepNext w:val="0"/>
        <w:keepLines w:val="0"/>
        <w:pageBreakBefore w:val="0"/>
        <w:widowControl w:val="0"/>
        <w:tabs>
          <w:tab w:val="left" w:pos="81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120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  <w:lang w:val="en-US" w:eastAsia="zh-CN"/>
        </w:rPr>
        <w:t>企业名称（盖章）</w:t>
      </w:r>
      <w:r>
        <w:rPr>
          <w:rFonts w:eastAsia="仿宋_GB2312"/>
          <w:sz w:val="30"/>
          <w:u w:val="single"/>
        </w:rPr>
        <w:t xml:space="preserve">  </w:t>
      </w:r>
      <w:r>
        <w:rPr>
          <w:rFonts w:hint="eastAsia" w:eastAsia="仿宋_GB2312"/>
          <w:sz w:val="30"/>
          <w:u w:val="single"/>
        </w:rPr>
        <w:t xml:space="preserve"> </w:t>
      </w:r>
      <w:r>
        <w:rPr>
          <w:rFonts w:eastAsia="仿宋_GB2312"/>
          <w:sz w:val="30"/>
          <w:u w:val="single"/>
        </w:rPr>
        <w:t xml:space="preserve">   </w:t>
      </w:r>
      <w:r>
        <w:rPr>
          <w:rFonts w:hint="eastAsia" w:eastAsia="仿宋_GB2312"/>
          <w:sz w:val="30"/>
          <w:u w:val="single"/>
        </w:rPr>
        <w:t xml:space="preserve"> </w:t>
      </w:r>
      <w:r>
        <w:rPr>
          <w:rFonts w:eastAsia="仿宋_GB2312"/>
          <w:sz w:val="30"/>
          <w:u w:val="single"/>
        </w:rPr>
        <w:t xml:space="preserve">   </w:t>
      </w:r>
      <w:r>
        <w:rPr>
          <w:rFonts w:hint="eastAsia" w:eastAsia="仿宋_GB2312"/>
          <w:sz w:val="30"/>
          <w:u w:val="single"/>
        </w:rPr>
        <w:t xml:space="preserve"> </w:t>
      </w:r>
      <w:r>
        <w:rPr>
          <w:rFonts w:eastAsia="仿宋_GB2312"/>
          <w:sz w:val="30"/>
          <w:u w:val="single"/>
        </w:rPr>
        <w:t xml:space="preserve">   </w:t>
      </w:r>
      <w:r>
        <w:rPr>
          <w:rFonts w:hint="eastAsia" w:eastAsia="仿宋_GB2312"/>
          <w:sz w:val="30"/>
          <w:u w:val="single"/>
          <w:lang w:val="en-US" w:eastAsia="zh-CN"/>
        </w:rPr>
        <w:t xml:space="preserve">         </w:t>
      </w:r>
      <w:r>
        <w:rPr>
          <w:rFonts w:eastAsia="仿宋_GB2312"/>
          <w:sz w:val="30"/>
          <w:u w:val="single"/>
        </w:rPr>
        <w:t xml:space="preserve">   </w:t>
      </w:r>
      <w:r>
        <w:rPr>
          <w:rFonts w:hint="eastAsia" w:eastAsia="仿宋_GB2312"/>
          <w:sz w:val="30"/>
          <w:u w:val="single"/>
        </w:rPr>
        <w:t xml:space="preserve"> </w:t>
      </w:r>
      <w:r>
        <w:rPr>
          <w:rFonts w:eastAsia="仿宋_GB2312"/>
          <w:sz w:val="30"/>
          <w:u w:val="single"/>
        </w:rPr>
        <w:t xml:space="preserve"> </w:t>
      </w:r>
      <w:r>
        <w:rPr>
          <w:rFonts w:hint="eastAsia" w:eastAsia="仿宋_GB2312"/>
          <w:sz w:val="30"/>
          <w:u w:val="single"/>
        </w:rPr>
        <w:t xml:space="preserve">      </w:t>
      </w:r>
      <w:r>
        <w:rPr>
          <w:rFonts w:eastAsia="仿宋_GB2312"/>
          <w:sz w:val="30"/>
          <w:u w:val="single"/>
        </w:rPr>
        <w:t xml:space="preserve"> </w:t>
      </w:r>
      <w:r>
        <w:rPr>
          <w:rFonts w:hint="eastAsia" w:eastAsia="仿宋_GB2312"/>
          <w:sz w:val="30"/>
          <w:u w:val="single"/>
        </w:rPr>
        <w:t xml:space="preserve"> </w:t>
      </w:r>
      <w:r>
        <w:rPr>
          <w:rFonts w:eastAsia="仿宋_GB2312"/>
          <w:sz w:val="30"/>
          <w:u w:val="single"/>
        </w:rPr>
        <w:t xml:space="preserve">  </w:t>
      </w:r>
    </w:p>
    <w:p>
      <w:pPr>
        <w:keepNext w:val="0"/>
        <w:keepLines w:val="0"/>
        <w:pageBreakBefore w:val="0"/>
        <w:widowControl w:val="0"/>
        <w:tabs>
          <w:tab w:val="left" w:pos="81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9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  <w:lang w:eastAsia="zh-CN"/>
        </w:rPr>
        <w:t>联系人及电话</w:t>
      </w:r>
      <w:r>
        <w:rPr>
          <w:rFonts w:hint="eastAsia" w:ascii="楷体_GB2312" w:eastAsia="楷体_GB2312"/>
          <w:sz w:val="32"/>
          <w:szCs w:val="32"/>
          <w:lang w:val="en-US" w:eastAsia="zh-CN"/>
        </w:rPr>
        <w:t xml:space="preserve">    </w:t>
      </w:r>
      <w:r>
        <w:rPr>
          <w:rFonts w:eastAsia="仿宋_GB2312"/>
          <w:sz w:val="30"/>
          <w:u w:val="single"/>
        </w:rPr>
        <w:t xml:space="preserve">  </w:t>
      </w:r>
      <w:r>
        <w:rPr>
          <w:rFonts w:hint="eastAsia" w:eastAsia="仿宋_GB2312"/>
          <w:sz w:val="30"/>
          <w:u w:val="single"/>
        </w:rPr>
        <w:t xml:space="preserve"> </w:t>
      </w:r>
      <w:r>
        <w:rPr>
          <w:rFonts w:eastAsia="仿宋_GB2312"/>
          <w:sz w:val="30"/>
          <w:u w:val="single"/>
        </w:rPr>
        <w:t xml:space="preserve">   </w:t>
      </w:r>
      <w:r>
        <w:rPr>
          <w:rFonts w:hint="eastAsia" w:eastAsia="仿宋_GB2312"/>
          <w:sz w:val="30"/>
          <w:u w:val="single"/>
        </w:rPr>
        <w:t xml:space="preserve"> </w:t>
      </w:r>
      <w:r>
        <w:rPr>
          <w:rFonts w:eastAsia="仿宋_GB2312"/>
          <w:sz w:val="30"/>
          <w:u w:val="single"/>
        </w:rPr>
        <w:t xml:space="preserve">   </w:t>
      </w:r>
      <w:r>
        <w:rPr>
          <w:rFonts w:hint="eastAsia" w:eastAsia="仿宋_GB2312"/>
          <w:sz w:val="30"/>
          <w:u w:val="single"/>
        </w:rPr>
        <w:t xml:space="preserve"> </w:t>
      </w:r>
      <w:r>
        <w:rPr>
          <w:rFonts w:eastAsia="仿宋_GB2312"/>
          <w:sz w:val="30"/>
          <w:u w:val="single"/>
        </w:rPr>
        <w:t xml:space="preserve">   </w:t>
      </w:r>
      <w:r>
        <w:rPr>
          <w:rFonts w:hint="eastAsia" w:eastAsia="仿宋_GB2312"/>
          <w:sz w:val="30"/>
          <w:u w:val="single"/>
          <w:lang w:val="en-US" w:eastAsia="zh-CN"/>
        </w:rPr>
        <w:t xml:space="preserve">         </w:t>
      </w:r>
      <w:r>
        <w:rPr>
          <w:rFonts w:eastAsia="仿宋_GB2312"/>
          <w:sz w:val="30"/>
          <w:u w:val="single"/>
        </w:rPr>
        <w:t xml:space="preserve">   </w:t>
      </w:r>
      <w:r>
        <w:rPr>
          <w:rFonts w:hint="eastAsia" w:eastAsia="仿宋_GB2312"/>
          <w:sz w:val="30"/>
          <w:u w:val="single"/>
        </w:rPr>
        <w:t xml:space="preserve"> </w:t>
      </w:r>
      <w:r>
        <w:rPr>
          <w:rFonts w:eastAsia="仿宋_GB2312"/>
          <w:sz w:val="30"/>
          <w:u w:val="single"/>
        </w:rPr>
        <w:t xml:space="preserve"> </w:t>
      </w:r>
      <w:r>
        <w:rPr>
          <w:rFonts w:hint="eastAsia" w:eastAsia="仿宋_GB2312"/>
          <w:sz w:val="30"/>
          <w:u w:val="single"/>
        </w:rPr>
        <w:t xml:space="preserve">      </w:t>
      </w:r>
      <w:r>
        <w:rPr>
          <w:rFonts w:eastAsia="仿宋_GB2312"/>
          <w:sz w:val="30"/>
          <w:u w:val="single"/>
        </w:rPr>
        <w:t xml:space="preserve"> </w:t>
      </w:r>
      <w:r>
        <w:rPr>
          <w:rFonts w:hint="eastAsia" w:eastAsia="仿宋_GB2312"/>
          <w:sz w:val="30"/>
          <w:u w:val="single"/>
        </w:rPr>
        <w:t xml:space="preserve"> </w:t>
      </w:r>
      <w:r>
        <w:rPr>
          <w:rFonts w:eastAsia="仿宋_GB2312"/>
          <w:sz w:val="30"/>
          <w:u w:val="single"/>
        </w:rPr>
        <w:t xml:space="preserve">    </w:t>
      </w:r>
    </w:p>
    <w:p>
      <w:pPr>
        <w:spacing w:line="712" w:lineRule="exact"/>
        <w:jc w:val="center"/>
        <w:rPr>
          <w:rFonts w:hint="eastAsia" w:ascii="楷体_GB2312" w:eastAsia="楷体_GB2312"/>
          <w:sz w:val="32"/>
          <w:szCs w:val="32"/>
          <w:lang w:eastAsia="zh-CN"/>
        </w:rPr>
      </w:pPr>
    </w:p>
    <w:p>
      <w:pPr>
        <w:ind w:left="0" w:leftChars="0" w:firstLine="0" w:firstLineChars="0"/>
        <w:jc w:val="center"/>
        <w:rPr>
          <w:rFonts w:hint="eastAsia" w:eastAsia="仿宋_GB2312"/>
          <w:lang w:eastAsia="zh-CN"/>
        </w:rPr>
      </w:pPr>
    </w:p>
    <w:p>
      <w:pPr>
        <w:ind w:left="0" w:leftChars="0" w:firstLine="0" w:firstLineChars="0"/>
        <w:jc w:val="center"/>
        <w:rPr>
          <w:rFonts w:hint="eastAsia" w:eastAsia="仿宋_GB2312"/>
          <w:lang w:eastAsia="zh-CN"/>
        </w:rPr>
      </w:pPr>
    </w:p>
    <w:p>
      <w:pPr>
        <w:ind w:left="0" w:leftChars="0" w:firstLine="0" w:firstLineChars="0"/>
        <w:jc w:val="center"/>
        <w:rPr>
          <w:rFonts w:hint="eastAsia" w:eastAsia="仿宋_GB2312"/>
          <w:lang w:eastAsia="zh-CN"/>
        </w:rPr>
      </w:pPr>
    </w:p>
    <w:tbl>
      <w:tblPr>
        <w:tblStyle w:val="7"/>
        <w:tblW w:w="0" w:type="auto"/>
        <w:tblInd w:w="-256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6"/>
        <w:gridCol w:w="870"/>
        <w:gridCol w:w="929"/>
        <w:gridCol w:w="1088"/>
        <w:gridCol w:w="1012"/>
        <w:gridCol w:w="1238"/>
        <w:gridCol w:w="1256"/>
        <w:gridCol w:w="131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832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640" w:firstLineChars="20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一、“山东精品装备”申报表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8832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产品名称：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8832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企业名称：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883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（一）企业基本情况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1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联系地址</w:t>
            </w:r>
          </w:p>
        </w:tc>
        <w:tc>
          <w:tcPr>
            <w:tcW w:w="770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企业性质</w:t>
            </w:r>
          </w:p>
        </w:tc>
        <w:tc>
          <w:tcPr>
            <w:tcW w:w="513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□国有  □集体  □民营  □外资（其中中方比例   %）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职工数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技术人员数</w:t>
            </w:r>
          </w:p>
        </w:tc>
        <w:tc>
          <w:tcPr>
            <w:tcW w:w="28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color w:val="004499"/>
                <w:sz w:val="20"/>
                <w:szCs w:val="20"/>
                <w:u w:val="none"/>
              </w:rPr>
            </w:pPr>
          </w:p>
        </w:tc>
        <w:tc>
          <w:tcPr>
            <w:tcW w:w="2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产品开发及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产业化投入总额</w:t>
            </w:r>
          </w:p>
        </w:tc>
        <w:tc>
          <w:tcPr>
            <w:tcW w:w="25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联系人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color w:val="004499"/>
                <w:sz w:val="20"/>
                <w:szCs w:val="20"/>
                <w:u w:val="none"/>
              </w:rPr>
            </w:pPr>
          </w:p>
        </w:tc>
        <w:tc>
          <w:tcPr>
            <w:tcW w:w="20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联系电话（手机）</w:t>
            </w:r>
          </w:p>
        </w:tc>
        <w:tc>
          <w:tcPr>
            <w:tcW w:w="2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883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2020年生产经营情况（单位：万元）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资产总额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负债（%）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销售收入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出口总额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税金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利润</w:t>
            </w:r>
          </w:p>
        </w:tc>
        <w:tc>
          <w:tcPr>
            <w:tcW w:w="25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技术开发费/销售收入（R&amp;D）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69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1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其他情况</w:t>
            </w:r>
          </w:p>
        </w:tc>
        <w:tc>
          <w:tcPr>
            <w:tcW w:w="28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国内行业排名、地位等</w:t>
            </w:r>
          </w:p>
        </w:tc>
        <w:tc>
          <w:tcPr>
            <w:tcW w:w="481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1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8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国家级及省级荣誉、奖励</w:t>
            </w:r>
          </w:p>
        </w:tc>
        <w:tc>
          <w:tcPr>
            <w:tcW w:w="481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883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（二）产品基本情况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申报产品  型号、规格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应用领域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注册商标 图案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产品投放     市场时间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0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产品销售价格（万元）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     技术水平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□国际领先 □国际先进 □国内领先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主要       技术来源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□原始创新     □集成创新    □引进吸收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20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再创新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□其他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本产品是否   被评为省首台（套）产品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□是         （   年度）   □否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技术创新及关键点</w:t>
            </w:r>
          </w:p>
        </w:tc>
        <w:tc>
          <w:tcPr>
            <w:tcW w:w="20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主要技术指标</w:t>
            </w:r>
          </w:p>
        </w:tc>
        <w:tc>
          <w:tcPr>
            <w:tcW w:w="25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9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检验检测报告证书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编号</w:t>
            </w:r>
          </w:p>
        </w:tc>
        <w:tc>
          <w:tcPr>
            <w:tcW w:w="20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特殊行业许可或强制认证证书编号</w:t>
            </w:r>
          </w:p>
        </w:tc>
        <w:tc>
          <w:tcPr>
            <w:tcW w:w="25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8832" w:type="dxa"/>
            <w:gridSpan w:val="8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2020年生产情况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销售收入（万元）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增长率（%）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利润   （万元）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利税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产量    （台/套）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销售数量    （台/套）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国内市场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占有率及排名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国际市场   占有率及排名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color w:val="004499"/>
                <w:sz w:val="20"/>
                <w:szCs w:val="20"/>
                <w:u w:val="none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ind w:left="0" w:leftChars="0" w:firstLine="0" w:firstLineChars="0"/>
        <w:jc w:val="center"/>
        <w:rPr>
          <w:rFonts w:hint="eastAsia" w:eastAsia="仿宋_GB2312"/>
          <w:lang w:eastAsia="zh-CN"/>
        </w:rPr>
      </w:pPr>
    </w:p>
    <w:p>
      <w:pPr>
        <w:ind w:left="0" w:leftChars="0" w:firstLine="0" w:firstLineChars="0"/>
        <w:jc w:val="center"/>
        <w:rPr>
          <w:rFonts w:hint="eastAsia" w:eastAsia="仿宋_GB2312"/>
          <w:lang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center"/>
        <w:rPr>
          <w:rFonts w:hint="default" w:ascii="Times New Roman" w:hAnsi="Times New Roman" w:eastAsia="黑体" w:cs="Times New Roman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黑体" w:cs="Times New Roman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  <w:t>二、“山东精品装备”基本情况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center"/>
        <w:rPr>
          <w:rFonts w:hint="default" w:ascii="Times New Roman" w:hAnsi="Times New Roman" w:cs="Times New Roman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cs="Times New Roman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  <w:t>（一）申请企业</w:t>
      </w:r>
      <w:r>
        <w:rPr>
          <w:rFonts w:hint="eastAsia" w:ascii="Times New Roman" w:hAnsi="Times New Roman" w:cs="Times New Roman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  <w:t>基本</w:t>
      </w:r>
      <w:r>
        <w:rPr>
          <w:rFonts w:hint="default" w:ascii="Times New Roman" w:hAnsi="Times New Roman" w:cs="Times New Roman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  <w:t>情况；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center"/>
        <w:rPr>
          <w:rFonts w:hint="default" w:ascii="Times New Roman" w:hAnsi="Times New Roman" w:cs="Times New Roman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cs="Times New Roman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  <w:t>（二）产品基本情况</w:t>
      </w:r>
      <w:r>
        <w:rPr>
          <w:rFonts w:hint="eastAsia" w:ascii="Times New Roman" w:hAnsi="Times New Roman" w:cs="Times New Roman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  <w:t>，包括应用领域、主要性能、重要指标等</w:t>
      </w:r>
      <w:r>
        <w:rPr>
          <w:rFonts w:hint="default" w:ascii="Times New Roman" w:hAnsi="Times New Roman" w:cs="Times New Roman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  <w:t>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center"/>
        <w:rPr>
          <w:rFonts w:hint="default" w:ascii="Times New Roman" w:hAnsi="Times New Roman" w:eastAsia="仿宋_GB2312" w:cs="Times New Roman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cs="Times New Roman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  <w:t>（三）</w:t>
      </w:r>
      <w:r>
        <w:rPr>
          <w:rFonts w:hint="default" w:ascii="Times New Roman" w:hAnsi="Times New Roman" w:eastAsia="仿宋_GB2312" w:cs="Times New Roman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  <w:t>申报产品的国内外发展现状和趋势</w:t>
      </w:r>
      <w:r>
        <w:rPr>
          <w:rFonts w:hint="default" w:ascii="Times New Roman" w:hAnsi="Times New Roman" w:cs="Times New Roman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  <w:t>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center"/>
        <w:rPr>
          <w:rFonts w:hint="default" w:ascii="Times New Roman" w:hAnsi="Times New Roman" w:eastAsia="仿宋_GB2312" w:cs="Times New Roman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cs="Times New Roman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  <w:t>（四）</w:t>
      </w:r>
      <w:r>
        <w:rPr>
          <w:rFonts w:hint="default" w:ascii="Times New Roman" w:hAnsi="Times New Roman" w:eastAsia="仿宋_GB2312" w:cs="Times New Roman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  <w:t>申报产品技术水平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jc w:val="left"/>
        <w:textAlignment w:val="center"/>
        <w:rPr>
          <w:rFonts w:hint="default" w:ascii="Times New Roman" w:hAnsi="Times New Roman" w:eastAsia="仿宋_GB2312" w:cs="Times New Roman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cs="Times New Roman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  <w:t>1.</w:t>
      </w:r>
      <w:r>
        <w:rPr>
          <w:rFonts w:hint="default" w:ascii="Times New Roman" w:hAnsi="Times New Roman" w:eastAsia="仿宋_GB2312" w:cs="Times New Roman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  <w:t>开发背景、人才及技术支撑；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center"/>
        <w:rPr>
          <w:rFonts w:hint="default" w:ascii="Times New Roman" w:hAnsi="Times New Roman" w:eastAsia="仿宋_GB2312" w:cs="Times New Roman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Times New Roman" w:hAnsi="Times New Roman" w:cs="Times New Roman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  <w:t>2.</w:t>
      </w:r>
      <w:r>
        <w:rPr>
          <w:rFonts w:hint="default" w:ascii="Times New Roman" w:hAnsi="Times New Roman" w:eastAsia="仿宋_GB2312" w:cs="Times New Roman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  <w:t>开发过程及测试、鉴定情况</w:t>
      </w:r>
      <w:r>
        <w:rPr>
          <w:rFonts w:hint="eastAsia" w:ascii="Times New Roman" w:hAnsi="Times New Roman" w:cs="Times New Roman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  <w:t>，有关</w:t>
      </w:r>
      <w:r>
        <w:rPr>
          <w:rFonts w:hint="default" w:ascii="Times New Roman" w:hAnsi="Times New Roman" w:eastAsia="仿宋_GB2312" w:cs="Times New Roman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  <w:t>知识产权的所有权状况和品牌建设情况；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center"/>
        <w:rPr>
          <w:rFonts w:hint="default" w:ascii="Times New Roman" w:hAnsi="Times New Roman" w:eastAsia="仿宋_GB2312" w:cs="Times New Roman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Times New Roman" w:hAnsi="Times New Roman" w:cs="Times New Roman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  <w:t>3.技术创新及关键点；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center"/>
        <w:rPr>
          <w:rFonts w:hint="default" w:ascii="Times New Roman" w:hAnsi="Times New Roman" w:eastAsia="仿宋_GB2312" w:cs="Times New Roman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Times New Roman" w:hAnsi="Times New Roman" w:cs="Times New Roman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  <w:t>4.</w:t>
      </w:r>
      <w:r>
        <w:rPr>
          <w:rFonts w:hint="default" w:ascii="Times New Roman" w:hAnsi="Times New Roman" w:eastAsia="仿宋_GB2312" w:cs="Times New Roman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  <w:t>与国内外类似产品在性能、技术指标等方面的比较</w:t>
      </w:r>
      <w:r>
        <w:rPr>
          <w:rFonts w:hint="eastAsia" w:ascii="Times New Roman" w:hAnsi="Times New Roman" w:cs="Times New Roman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  <w:t>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center"/>
        <w:rPr>
          <w:rFonts w:hint="default" w:ascii="Times New Roman" w:hAnsi="Times New Roman" w:eastAsia="仿宋_GB2312" w:cs="Times New Roman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Times New Roman" w:hAnsi="Times New Roman" w:cs="Times New Roman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  <w:t>（五）产品发展前景，具体包括：供应现状、市场定位、市场占有率、质量水平和档次、竞争优势等；</w:t>
      </w:r>
      <w:r>
        <w:rPr>
          <w:rFonts w:hint="default" w:ascii="Times New Roman" w:hAnsi="Times New Roman" w:eastAsia="仿宋_GB2312" w:cs="Times New Roman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center"/>
        <w:rPr>
          <w:rFonts w:hint="default" w:ascii="Times New Roman" w:hAnsi="Times New Roman" w:eastAsia="仿宋_GB2312" w:cs="Times New Roman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  <w:t>（</w:t>
      </w:r>
      <w:r>
        <w:rPr>
          <w:rFonts w:hint="eastAsia" w:ascii="Times New Roman" w:hAnsi="Times New Roman" w:cs="Times New Roman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  <w:t>六</w:t>
      </w:r>
      <w:r>
        <w:rPr>
          <w:rFonts w:hint="default" w:ascii="Times New Roman" w:hAnsi="Times New Roman" w:eastAsia="仿宋_GB2312" w:cs="Times New Roman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  <w:t>）</w:t>
      </w:r>
      <w:r>
        <w:rPr>
          <w:rFonts w:hint="eastAsia" w:ascii="Times New Roman" w:hAnsi="Times New Roman" w:cs="Times New Roman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  <w:t>产品的经济效益和社会效益情况；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center"/>
        <w:rPr>
          <w:rFonts w:hint="eastAsia" w:ascii="Times New Roman" w:hAnsi="Times New Roman" w:cs="Times New Roman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Times New Roman" w:hAnsi="Times New Roman" w:cs="Times New Roman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  <w:t>（七）</w:t>
      </w:r>
      <w:r>
        <w:rPr>
          <w:rFonts w:hint="default" w:ascii="Times New Roman" w:hAnsi="Times New Roman" w:eastAsia="仿宋_GB2312" w:cs="Times New Roman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  <w:t>该产品技术经济总体评价和申报理由</w:t>
      </w:r>
      <w:r>
        <w:rPr>
          <w:rFonts w:hint="eastAsia" w:ascii="Times New Roman" w:hAnsi="Times New Roman" w:cs="Times New Roman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center"/>
        <w:rPr>
          <w:rFonts w:hint="eastAsia" w:ascii="Times New Roman" w:hAnsi="Times New Roman" w:eastAsia="黑体" w:cs="Times New Roman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Times New Roman" w:hAnsi="Times New Roman" w:eastAsia="黑体" w:cs="Times New Roman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  <w:t>三、相关材料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center"/>
        <w:rPr>
          <w:rFonts w:hint="eastAsia" w:ascii="Times New Roman" w:hAnsi="Times New Roman" w:cs="Times New Roman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Times New Roman" w:hAnsi="Times New Roman" w:cs="Times New Roman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  <w:t>（一）营业执照复印件；</w:t>
      </w:r>
    </w:p>
    <w:p>
      <w:pPr>
        <w:pStyle w:val="2"/>
        <w:rPr>
          <w:rFonts w:hint="eastAsia" w:ascii="Times New Roman" w:hAnsi="Times New Roman" w:cs="Times New Roman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cs="Times New Roman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  <w:t>（二）银行信用等级及</w:t>
      </w:r>
      <w:r>
        <w:rPr>
          <w:rFonts w:hint="eastAsia" w:ascii="Times New Roman" w:hAnsi="Times New Roman" w:cs="Times New Roman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  <w:t>“信用中国”网站查询结果网页截图；</w:t>
      </w:r>
    </w:p>
    <w:p>
      <w:pPr>
        <w:pStyle w:val="2"/>
        <w:rPr>
          <w:rFonts w:hint="eastAsia" w:ascii="Times New Roman" w:hAnsi="Times New Roman" w:cs="Times New Roman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cs="Times New Roman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  <w:t>（三）企业质量管理体系认证证书；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center"/>
        <w:rPr>
          <w:rFonts w:hint="eastAsia" w:ascii="Times New Roman" w:hAnsi="Times New Roman" w:cs="Times New Roman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Times New Roman" w:hAnsi="Times New Roman" w:cs="Times New Roman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  <w:t>（四）与产品相关的有效专利、核心知识产权和商标注册等材料；</w:t>
      </w:r>
    </w:p>
    <w:p>
      <w:pPr>
        <w:pStyle w:val="2"/>
        <w:rPr>
          <w:rFonts w:hint="eastAsia"/>
          <w:lang w:val="en-US" w:eastAsia="zh-CN"/>
        </w:rPr>
      </w:pPr>
      <w:r>
        <w:rPr>
          <w:rFonts w:hint="eastAsia" w:cs="Times New Roman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  <w:t>（五）与产品相关的质量认证、质量荣誉、品牌荣誉等材料；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center"/>
        <w:rPr>
          <w:rFonts w:hint="eastAsia" w:ascii="Times New Roman" w:hAnsi="Times New Roman" w:cs="Times New Roman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Times New Roman" w:hAnsi="Times New Roman" w:cs="Times New Roman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  <w:t>（六）相关行业组织机构出具的鉴定报告（原则2020年1月1日以后）或能够证明产品技术先进性的其他证明材料；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center"/>
        <w:rPr>
          <w:rFonts w:hint="eastAsia" w:ascii="Times New Roman" w:hAnsi="Times New Roman" w:cs="Times New Roman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Times New Roman" w:hAnsi="Times New Roman" w:cs="Times New Roman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  <w:t>（七）国家承认有资质机构出具的产品检测报告（原则2020年1月1日以后）或用户认可的检测机构出具的检测报告；产品执行标准；特殊行业产品提供特殊行业生产许可证、强制性产品认证证书等文件；</w:t>
      </w:r>
    </w:p>
    <w:p>
      <w:pPr>
        <w:pStyle w:val="2"/>
        <w:rPr>
          <w:rFonts w:hint="eastAsia" w:cs="Times New Roman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cs="Times New Roman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  <w:t>（八）能够体现产品精致外观设计的彩色照片一张。</w:t>
      </w:r>
    </w:p>
    <w:p>
      <w:pPr>
        <w:pStyle w:val="2"/>
        <w:rPr>
          <w:rFonts w:hint="default" w:cs="Times New Roman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</w:p>
    <w:p>
      <w:pPr>
        <w:pStyle w:val="2"/>
        <w:rPr>
          <w:rFonts w:hint="default" w:cs="Times New Roman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</w:p>
    <w:p>
      <w:pPr>
        <w:pStyle w:val="2"/>
        <w:rPr>
          <w:rFonts w:hint="default" w:cs="Times New Roman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</w:p>
    <w:p>
      <w:pPr>
        <w:pStyle w:val="2"/>
        <w:rPr>
          <w:rFonts w:hint="default" w:cs="Times New Roman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</w:p>
    <w:p>
      <w:pPr>
        <w:pStyle w:val="2"/>
        <w:rPr>
          <w:rFonts w:hint="default" w:cs="Times New Roman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</w:p>
    <w:p>
      <w:pPr>
        <w:pStyle w:val="2"/>
        <w:rPr>
          <w:rFonts w:hint="default" w:cs="Times New Roman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</w:p>
    <w:p>
      <w:pPr>
        <w:pStyle w:val="2"/>
        <w:rPr>
          <w:rFonts w:hint="default" w:cs="Times New Roman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</w:p>
    <w:p>
      <w:pPr>
        <w:pStyle w:val="2"/>
        <w:rPr>
          <w:rFonts w:hint="default" w:cs="Times New Roman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</w:p>
    <w:p>
      <w:pPr>
        <w:pStyle w:val="2"/>
        <w:rPr>
          <w:rFonts w:hint="default" w:cs="Times New Roman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</w:p>
    <w:p>
      <w:pPr>
        <w:pStyle w:val="2"/>
        <w:ind w:left="0" w:leftChars="0" w:firstLine="0" w:firstLineChars="0"/>
        <w:rPr>
          <w:rFonts w:hint="eastAsia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aperSrc/>
          <w:cols w:space="720" w:num="1"/>
          <w:rtlGutter w:val="0"/>
          <w:docGrid w:type="lines" w:linePitch="312" w:charSpace="0"/>
        </w:sectPr>
      </w:pPr>
    </w:p>
    <w:p>
      <w:pPr>
        <w:adjustRightInd w:val="0"/>
        <w:snapToGrid w:val="0"/>
        <w:spacing w:line="360" w:lineRule="auto"/>
        <w:ind w:left="0" w:leftChars="0" w:firstLine="0" w:firstLineChars="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sz w:val="32"/>
          <w:szCs w:val="32"/>
        </w:rPr>
        <w:t>：</w:t>
      </w:r>
    </w:p>
    <w:p>
      <w:pPr>
        <w:pStyle w:val="2"/>
        <w:rPr>
          <w:rFonts w:hint="eastAsia" w:ascii="黑体" w:hAnsi="黑体" w:eastAsia="黑体" w:cs="黑体"/>
          <w:sz w:val="32"/>
          <w:szCs w:val="32"/>
        </w:rPr>
      </w:pPr>
    </w:p>
    <w:p>
      <w:pPr>
        <w:pStyle w:val="2"/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“</w:t>
      </w:r>
      <w:r>
        <w:rPr>
          <w:rFonts w:hint="eastAsia" w:ascii="宋体" w:hAnsi="宋体" w:eastAsia="宋体" w:cs="宋体"/>
          <w:b/>
          <w:bCs/>
          <w:sz w:val="44"/>
          <w:szCs w:val="44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”产品简介（公开发布）</w:t>
      </w:r>
    </w:p>
    <w:p>
      <w:pPr>
        <w:pStyle w:val="2"/>
        <w:rPr>
          <w:rFonts w:hint="eastAsia" w:ascii="黑体" w:hAnsi="黑体" w:eastAsia="黑体" w:cs="黑体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cs="Times New Roman"/>
          <w:sz w:val="32"/>
          <w:szCs w:val="32"/>
          <w:lang w:eastAsia="zh-CN"/>
        </w:rPr>
        <w:t>一、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产品彩色照片：（格式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JPEG，尺寸300*200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cs="Times New Roman"/>
          <w:sz w:val="32"/>
          <w:szCs w:val="32"/>
          <w:lang w:eastAsia="zh-CN"/>
        </w:rPr>
        <w:t>二、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产品名称及型号：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eastAsia" w:ascii="Times New Roman" w:hAnsi="Times New Roman" w:cs="Times New Roman"/>
          <w:sz w:val="32"/>
          <w:szCs w:val="32"/>
          <w:lang w:val="en-US" w:eastAsia="zh-CN"/>
        </w:rPr>
      </w:pPr>
      <w:r>
        <w:rPr>
          <w:rFonts w:hint="eastAsia" w:cs="Times New Roman"/>
          <w:sz w:val="32"/>
          <w:szCs w:val="32"/>
          <w:lang w:eastAsia="zh-CN"/>
        </w:rPr>
        <w:t>三、</w:t>
      </w:r>
      <w:r>
        <w:rPr>
          <w:rFonts w:hint="eastAsia" w:ascii="Times New Roman" w:hAnsi="Times New Roman" w:cs="Times New Roman"/>
          <w:sz w:val="32"/>
          <w:szCs w:val="32"/>
          <w:lang w:eastAsia="zh-CN"/>
        </w:rPr>
        <w:t>产品简介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：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xx</w:t>
      </w:r>
      <w:r>
        <w:rPr>
          <w:rFonts w:hint="eastAsia" w:ascii="Times New Roman" w:hAnsi="Times New Roman" w:cs="Times New Roman"/>
          <w:sz w:val="32"/>
          <w:szCs w:val="32"/>
          <w:lang w:eastAsia="zh-CN"/>
        </w:rPr>
        <w:t>产品主要应用于</w:t>
      </w:r>
      <w:r>
        <w:rPr>
          <w:rFonts w:hint="eastAsia" w:ascii="Times New Roman" w:hAnsi="Times New Roman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cs="Times New Roman"/>
          <w:sz w:val="32"/>
          <w:szCs w:val="32"/>
          <w:u w:val="none"/>
          <w:lang w:val="en-US" w:eastAsia="zh-CN"/>
        </w:rPr>
        <w:t>领域</w:t>
      </w:r>
      <w:r>
        <w:rPr>
          <w:rFonts w:hint="eastAsia" w:ascii="Times New Roman" w:hAnsi="Times New Roman" w:cs="Times New Roman"/>
          <w:sz w:val="32"/>
          <w:szCs w:val="32"/>
          <w:lang w:eastAsia="zh-CN"/>
        </w:rPr>
        <w:t>，主要技术</w:t>
      </w:r>
      <w:r>
        <w:rPr>
          <w:rFonts w:hint="eastAsia" w:cs="Times New Roman"/>
          <w:sz w:val="32"/>
          <w:szCs w:val="32"/>
          <w:lang w:eastAsia="zh-CN"/>
        </w:rPr>
        <w:t>指标</w:t>
      </w:r>
      <w:r>
        <w:rPr>
          <w:rFonts w:hint="eastAsia" w:ascii="Times New Roman" w:hAnsi="Times New Roman" w:cs="Times New Roman"/>
          <w:sz w:val="32"/>
          <w:szCs w:val="32"/>
          <w:lang w:eastAsia="zh-CN"/>
        </w:rPr>
        <w:t>是</w:t>
      </w:r>
      <w:r>
        <w:rPr>
          <w:rFonts w:hint="eastAsia" w:ascii="Times New Roman" w:hAnsi="Times New Roman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cs="Times New Roman"/>
          <w:sz w:val="32"/>
          <w:szCs w:val="32"/>
          <w:lang w:eastAsia="zh-CN"/>
        </w:rPr>
        <w:t>，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质量水平</w:t>
      </w:r>
      <w:r>
        <w:rPr>
          <w:rFonts w:hint="eastAsia" w:cs="Times New Roman"/>
          <w:sz w:val="32"/>
          <w:szCs w:val="32"/>
          <w:lang w:val="en-US" w:eastAsia="zh-CN"/>
        </w:rPr>
        <w:t>如何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cs="Times New Roman"/>
          <w:sz w:val="32"/>
          <w:szCs w:val="32"/>
          <w:lang w:eastAsia="zh-CN"/>
        </w:rPr>
        <w:t>市场占有率</w:t>
      </w:r>
      <w:r>
        <w:rPr>
          <w:rFonts w:hint="eastAsia" w:ascii="Times New Roman" w:hAnsi="Times New Roman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%。产品知识产权所有权状况和品牌建设情况，技术创新及关键点，有哪些竞争优势</w:t>
      </w:r>
      <w:r>
        <w:rPr>
          <w:rFonts w:hint="eastAsia" w:cs="Times New Roman"/>
          <w:sz w:val="32"/>
          <w:szCs w:val="32"/>
          <w:lang w:val="en-US" w:eastAsia="zh-CN"/>
        </w:rPr>
        <w:t>，与国内同类产品相比优特点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default" w:ascii="Times New Roman" w:hAnsi="Times New Roman" w:cs="Times New Roman"/>
          <w:sz w:val="32"/>
          <w:szCs w:val="32"/>
          <w:lang w:val="en-US" w:eastAsia="zh-CN"/>
        </w:rPr>
      </w:pPr>
      <w:r>
        <w:rPr>
          <w:rFonts w:hint="eastAsia" w:cs="Times New Roman"/>
          <w:sz w:val="32"/>
          <w:szCs w:val="32"/>
          <w:lang w:eastAsia="zh-CN"/>
        </w:rPr>
        <w:t>四、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生产企业</w:t>
      </w:r>
      <w:r>
        <w:rPr>
          <w:rFonts w:hint="eastAsia" w:ascii="Times New Roman" w:hAnsi="Times New Roman" w:cs="Times New Roman"/>
          <w:sz w:val="32"/>
          <w:szCs w:val="32"/>
          <w:lang w:eastAsia="zh-CN"/>
        </w:rPr>
        <w:t>简介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：</w:t>
      </w:r>
      <w:r>
        <w:rPr>
          <w:rFonts w:hint="eastAsia" w:cs="Times New Roman"/>
          <w:sz w:val="32"/>
          <w:szCs w:val="32"/>
          <w:lang w:eastAsia="zh-CN"/>
        </w:rPr>
        <w:t>包括生产领域、技术开发能力、获得荣誉、重要客户评价、国内外市场地位等。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cs="Times New Roman"/>
          <w:sz w:val="32"/>
          <w:szCs w:val="32"/>
          <w:lang w:eastAsia="zh-CN"/>
        </w:rPr>
        <w:t>五、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联系人及联系方式：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cs="Times New Roman"/>
          <w:sz w:val="32"/>
          <w:szCs w:val="32"/>
          <w:lang w:eastAsia="zh-CN"/>
        </w:rPr>
        <w:t>篇幅尽量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控制在一页纸以内）</w:t>
      </w:r>
    </w:p>
    <w:p>
      <w:pPr>
        <w:pStyle w:val="2"/>
        <w:rPr>
          <w:rFonts w:hint="eastAsia" w:ascii="黑体" w:hAnsi="黑体" w:eastAsia="黑体" w:cs="黑体"/>
          <w:sz w:val="32"/>
          <w:szCs w:val="32"/>
        </w:rPr>
      </w:pPr>
    </w:p>
    <w:p>
      <w:pPr>
        <w:pStyle w:val="2"/>
        <w:ind w:left="0" w:leftChars="0" w:firstLine="0" w:firstLineChars="0"/>
        <w:rPr>
          <w:rFonts w:hint="eastAsia" w:ascii="黑体" w:hAnsi="黑体" w:eastAsia="黑体" w:cs="黑体"/>
          <w:sz w:val="32"/>
          <w:szCs w:val="32"/>
          <w:lang w:eastAsia="zh-CN"/>
        </w:rPr>
        <w:sectPr>
          <w:pgSz w:w="11906" w:h="16838"/>
          <w:pgMar w:top="1440" w:right="1800" w:bottom="1440" w:left="1800" w:header="851" w:footer="992" w:gutter="0"/>
          <w:paperSrc/>
          <w:cols w:space="720" w:num="1"/>
          <w:rtlGutter w:val="0"/>
          <w:docGrid w:type="lines" w:linePitch="312" w:charSpace="0"/>
        </w:sectPr>
      </w:pPr>
    </w:p>
    <w:p>
      <w:pPr>
        <w:pStyle w:val="2"/>
        <w:ind w:left="0" w:leftChars="0" w:firstLine="0" w:firstLineChars="0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</w:t>
      </w: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3：</w:t>
      </w:r>
    </w:p>
    <w:p>
      <w:pPr>
        <w:pStyle w:val="9"/>
        <w:spacing w:line="580" w:lineRule="exact"/>
        <w:jc w:val="center"/>
        <w:rPr>
          <w:rFonts w:hint="default" w:ascii="Times New Roman" w:hAnsi="Times New Roman" w:cs="Times New Roman"/>
          <w:b/>
          <w:sz w:val="44"/>
          <w:szCs w:val="44"/>
        </w:rPr>
      </w:pPr>
    </w:p>
    <w:p>
      <w:pPr>
        <w:pStyle w:val="9"/>
        <w:spacing w:line="580" w:lineRule="exact"/>
        <w:ind w:left="0" w:leftChars="0" w:firstLine="0" w:firstLineChars="0"/>
        <w:jc w:val="center"/>
        <w:rPr>
          <w:rFonts w:hint="default" w:ascii="Times New Roman" w:hAnsi="Times New Roman" w:cs="Times New Roman"/>
          <w:b/>
          <w:sz w:val="44"/>
          <w:szCs w:val="44"/>
        </w:rPr>
      </w:pPr>
      <w:r>
        <w:rPr>
          <w:rFonts w:hint="default" w:ascii="Times New Roman" w:hAnsi="Times New Roman" w:eastAsia="宋体" w:cs="Times New Roman"/>
          <w:b/>
          <w:sz w:val="44"/>
          <w:szCs w:val="44"/>
          <w:lang w:eastAsia="zh-CN"/>
        </w:rPr>
        <w:t>“山东精品装备”</w:t>
      </w:r>
      <w:r>
        <w:rPr>
          <w:rFonts w:hint="default" w:ascii="Times New Roman" w:hAnsi="Times New Roman" w:eastAsia="宋体" w:cs="Times New Roman"/>
          <w:b/>
          <w:sz w:val="44"/>
          <w:szCs w:val="44"/>
        </w:rPr>
        <w:t>申请材料承诺书</w:t>
      </w:r>
    </w:p>
    <w:p>
      <w:pPr>
        <w:pStyle w:val="9"/>
        <w:spacing w:line="580" w:lineRule="exact"/>
        <w:rPr>
          <w:rFonts w:hint="default" w:ascii="Times New Roman" w:hAnsi="Times New Roman" w:eastAsia="华文仿宋" w:cs="Times New Roman"/>
          <w:b/>
          <w:bCs/>
          <w:sz w:val="44"/>
          <w:szCs w:val="44"/>
        </w:rPr>
      </w:pPr>
    </w:p>
    <w:p>
      <w:pPr>
        <w:pStyle w:val="9"/>
        <w:spacing w:line="580" w:lineRule="exact"/>
        <w:ind w:left="0" w:leftChars="0" w:firstLine="0" w:firstLineChars="0"/>
        <w:rPr>
          <w:rFonts w:hint="default" w:ascii="Times New Roman" w:hAnsi="Times New Roman" w:eastAsia="华文仿宋" w:cs="Times New Roman"/>
          <w:sz w:val="32"/>
          <w:szCs w:val="32"/>
        </w:rPr>
      </w:pPr>
      <w:r>
        <w:rPr>
          <w:rFonts w:hint="default" w:ascii="Times New Roman" w:hAnsi="Times New Roman" w:eastAsia="华文仿宋" w:cs="Times New Roman"/>
          <w:sz w:val="32"/>
          <w:szCs w:val="32"/>
        </w:rPr>
        <w:t>本单位承诺：</w:t>
      </w:r>
    </w:p>
    <w:p>
      <w:pPr>
        <w:spacing w:line="600" w:lineRule="exact"/>
        <w:ind w:firstLine="64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我单位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近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  <w:t>3年内（20</w:t>
      </w:r>
      <w:r>
        <w:rPr>
          <w:rFonts w:hint="eastAsia" w:ascii="Times New Roman" w:hAnsi="Times New Roman" w:cs="Times New Roman"/>
          <w:kern w:val="0"/>
          <w:sz w:val="32"/>
          <w:szCs w:val="32"/>
          <w:lang w:val="en-US" w:eastAsia="zh-CN" w:bidi="ar"/>
        </w:rPr>
        <w:t>18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  <w:t>年以来）无违法经营行为，在质量、安全、环保等方面未发生重大事故，不属于失信被执行人。本次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申报的“                                 ”申请材料内容和所附资料均真实、合法，如有不实之处，愿负相应的法律责任，并承担由此产生的一切后果。</w:t>
      </w:r>
    </w:p>
    <w:p>
      <w:pPr>
        <w:spacing w:line="600" w:lineRule="exact"/>
        <w:ind w:firstLine="64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特此声明！</w:t>
      </w:r>
    </w:p>
    <w:p>
      <w:pPr>
        <w:spacing w:line="600" w:lineRule="exact"/>
        <w:ind w:firstLine="64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ind w:firstLine="64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　　　  　</w:t>
      </w:r>
    </w:p>
    <w:p>
      <w:pPr>
        <w:spacing w:line="600" w:lineRule="exact"/>
        <w:ind w:firstLine="64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单位（盖章）           单位法定代表人（签字）</w:t>
      </w:r>
    </w:p>
    <w:p>
      <w:pPr>
        <w:spacing w:line="600" w:lineRule="exact"/>
        <w:ind w:firstLine="64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pStyle w:val="2"/>
        <w:rPr>
          <w:rFonts w:hint="default" w:ascii="Times New Roman" w:hAnsi="Times New Roman" w:cs="Times New Roman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cs="Times New Roman"/>
          <w:szCs w:val="32"/>
        </w:rPr>
        <w:t xml:space="preserve">　　　　　　        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年    月   日</w:t>
      </w:r>
    </w:p>
    <w:sectPr>
      <w:pgSz w:w="11906" w:h="16838"/>
      <w:pgMar w:top="1440" w:right="1800" w:bottom="1440" w:left="1800" w:header="851" w:footer="992" w:gutter="0"/>
      <w:paperSrc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5F62C4"/>
    <w:rsid w:val="078806FA"/>
    <w:rsid w:val="0D3960D1"/>
    <w:rsid w:val="11307880"/>
    <w:rsid w:val="131F4BF5"/>
    <w:rsid w:val="18BA198A"/>
    <w:rsid w:val="1A947F52"/>
    <w:rsid w:val="1ECC21A8"/>
    <w:rsid w:val="28697C30"/>
    <w:rsid w:val="294C4CC2"/>
    <w:rsid w:val="2B250FA7"/>
    <w:rsid w:val="32F20AAD"/>
    <w:rsid w:val="34C0662C"/>
    <w:rsid w:val="3D7B4860"/>
    <w:rsid w:val="41FA7B98"/>
    <w:rsid w:val="496808F9"/>
    <w:rsid w:val="4D823D4A"/>
    <w:rsid w:val="4F833F28"/>
    <w:rsid w:val="50AD4DA2"/>
    <w:rsid w:val="5DB36664"/>
    <w:rsid w:val="5EED7F9B"/>
    <w:rsid w:val="67F32748"/>
    <w:rsid w:val="6AC66D73"/>
    <w:rsid w:val="6E887149"/>
    <w:rsid w:val="6EE43083"/>
    <w:rsid w:val="708478AB"/>
    <w:rsid w:val="74390663"/>
    <w:rsid w:val="75933641"/>
    <w:rsid w:val="7A3B1071"/>
    <w:rsid w:val="7C253DD9"/>
    <w:rsid w:val="7C876E77"/>
    <w:rsid w:val="7D342D1B"/>
    <w:rsid w:val="7FEE58A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ind w:firstLine="420" w:firstLineChars="200"/>
      <w:jc w:val="both"/>
    </w:pPr>
    <w:rPr>
      <w:rFonts w:ascii="仿宋_GB2312" w:hAnsi="仿宋_GB2312" w:eastAsia="仿宋_GB2312" w:cs="Times New Roman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  <w:outlineLvl w:val="0"/>
    </w:pPr>
    <w:rPr>
      <w:rFonts w:hint="eastAsia" w:ascii="宋体" w:hAnsi="宋体" w:eastAsia="宋体" w:cs="宋体"/>
      <w:b/>
      <w:kern w:val="44"/>
      <w:sz w:val="44"/>
      <w:szCs w:val="48"/>
      <w:lang w:bidi="ar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240" w:lineRule="auto"/>
      <w:ind w:firstLine="964"/>
      <w:outlineLvl w:val="2"/>
    </w:pPr>
    <w:rPr>
      <w:rFonts w:eastAsia="黑体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rPr>
      <w:rFonts w:ascii="Times New Roman" w:hAnsi="Times New Roman"/>
      <w:sz w:val="30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9">
    <w:name w:val="p0"/>
    <w:basedOn w:val="1"/>
    <w:uiPriority w:val="0"/>
    <w:pPr>
      <w:widowControl/>
    </w:pPr>
    <w:rPr>
      <w:kern w:val="0"/>
      <w:szCs w:val="21"/>
    </w:rPr>
  </w:style>
  <w:style w:type="character" w:customStyle="1" w:styleId="10">
    <w:name w:val="段首"/>
    <w:basedOn w:val="8"/>
    <w:uiPriority w:val="0"/>
    <w:rPr>
      <w:rFonts w:ascii="楷体_GB2312" w:hAnsi="楷体_GB2312" w:eastAsia="楷体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85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ckq_cn</dc:creator>
  <cp:lastModifiedBy>装备产业处</cp:lastModifiedBy>
  <cp:lastPrinted>2019-06-20T08:31:20Z</cp:lastPrinted>
  <dcterms:modified xsi:type="dcterms:W3CDTF">2021-05-10T20:58:38Z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